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F3" w:rsidRPr="009E07F3" w:rsidRDefault="009E07F3" w:rsidP="009E07F3">
      <w:pPr>
        <w:jc w:val="center"/>
        <w:rPr>
          <w:rFonts w:ascii="Arial" w:hAnsi="Arial" w:cs="Arial"/>
          <w:b/>
          <w:i/>
          <w:sz w:val="22"/>
          <w:szCs w:val="18"/>
        </w:rPr>
      </w:pPr>
      <w:r w:rsidRPr="009E07F3">
        <w:rPr>
          <w:rFonts w:ascii="Arial" w:hAnsi="Arial" w:cs="Arial"/>
          <w:b/>
          <w:i/>
          <w:sz w:val="22"/>
          <w:szCs w:val="18"/>
        </w:rPr>
        <w:t>PROPOSICION No. 039</w:t>
      </w:r>
    </w:p>
    <w:p w:rsidR="009E07F3" w:rsidRPr="009E07F3" w:rsidRDefault="009E07F3" w:rsidP="009E07F3">
      <w:pPr>
        <w:jc w:val="center"/>
        <w:rPr>
          <w:rFonts w:ascii="Arial" w:hAnsi="Arial" w:cs="Arial"/>
          <w:b/>
          <w:i/>
          <w:sz w:val="22"/>
          <w:szCs w:val="18"/>
        </w:rPr>
      </w:pPr>
    </w:p>
    <w:p w:rsidR="009E07F3" w:rsidRPr="00F37251" w:rsidRDefault="009E07F3" w:rsidP="009E07F3">
      <w:pPr>
        <w:jc w:val="both"/>
        <w:rPr>
          <w:rFonts w:ascii="Arial" w:hAnsi="Arial" w:cs="Arial"/>
          <w:i/>
          <w:sz w:val="22"/>
          <w:szCs w:val="18"/>
        </w:rPr>
      </w:pPr>
      <w:r w:rsidRPr="00F37251">
        <w:rPr>
          <w:rFonts w:ascii="Arial" w:hAnsi="Arial" w:cs="Arial"/>
          <w:i/>
          <w:sz w:val="22"/>
          <w:szCs w:val="18"/>
        </w:rPr>
        <w:t xml:space="preserve">Las Bancadas del Movimiento Político MIRA, Polo Democrático Alternativo y Partido de la U, </w:t>
      </w:r>
      <w:r>
        <w:rPr>
          <w:rFonts w:ascii="Arial" w:hAnsi="Arial" w:cs="Arial"/>
          <w:i/>
          <w:sz w:val="22"/>
          <w:szCs w:val="18"/>
        </w:rPr>
        <w:t xml:space="preserve"> </w:t>
      </w:r>
      <w:r w:rsidRPr="00F37251">
        <w:rPr>
          <w:rFonts w:ascii="Arial" w:hAnsi="Arial" w:cs="Arial"/>
          <w:i/>
          <w:sz w:val="22"/>
          <w:szCs w:val="18"/>
        </w:rPr>
        <w:t>proponen</w:t>
      </w:r>
      <w:proofErr w:type="gramStart"/>
      <w:r w:rsidRPr="00F37251">
        <w:rPr>
          <w:rFonts w:ascii="Arial" w:hAnsi="Arial" w:cs="Arial"/>
          <w:i/>
          <w:sz w:val="22"/>
          <w:szCs w:val="18"/>
        </w:rPr>
        <w:t xml:space="preserve">: </w:t>
      </w:r>
      <w:r>
        <w:rPr>
          <w:rFonts w:ascii="Arial" w:hAnsi="Arial" w:cs="Arial"/>
          <w:i/>
          <w:sz w:val="22"/>
          <w:szCs w:val="18"/>
        </w:rPr>
        <w:t xml:space="preserve"> </w:t>
      </w:r>
      <w:r w:rsidRPr="00F37251">
        <w:rPr>
          <w:rFonts w:ascii="Arial" w:hAnsi="Arial" w:cs="Arial"/>
          <w:i/>
          <w:sz w:val="22"/>
          <w:szCs w:val="18"/>
        </w:rPr>
        <w:t>Dar</w:t>
      </w:r>
      <w:proofErr w:type="gramEnd"/>
      <w:r w:rsidRPr="00F37251">
        <w:rPr>
          <w:rFonts w:ascii="Arial" w:hAnsi="Arial" w:cs="Arial"/>
          <w:i/>
          <w:sz w:val="22"/>
          <w:szCs w:val="18"/>
        </w:rPr>
        <w:t xml:space="preserve"> continuación al debate sobre el cumplimiento </w:t>
      </w:r>
      <w:r>
        <w:rPr>
          <w:rFonts w:ascii="Arial" w:hAnsi="Arial" w:cs="Arial"/>
          <w:i/>
          <w:sz w:val="22"/>
          <w:szCs w:val="18"/>
        </w:rPr>
        <w:t xml:space="preserve"> </w:t>
      </w:r>
      <w:r w:rsidRPr="00F37251">
        <w:rPr>
          <w:rFonts w:ascii="Arial" w:hAnsi="Arial" w:cs="Arial"/>
          <w:i/>
          <w:sz w:val="22"/>
          <w:szCs w:val="18"/>
        </w:rPr>
        <w:t xml:space="preserve">del </w:t>
      </w:r>
      <w:r>
        <w:rPr>
          <w:rFonts w:ascii="Arial" w:hAnsi="Arial" w:cs="Arial"/>
          <w:i/>
          <w:sz w:val="22"/>
          <w:szCs w:val="18"/>
        </w:rPr>
        <w:t xml:space="preserve"> </w:t>
      </w:r>
      <w:r w:rsidRPr="00F37251">
        <w:rPr>
          <w:rFonts w:ascii="Arial" w:hAnsi="Arial" w:cs="Arial"/>
          <w:i/>
          <w:sz w:val="22"/>
          <w:szCs w:val="18"/>
        </w:rPr>
        <w:t xml:space="preserve">fallo </w:t>
      </w:r>
      <w:r>
        <w:rPr>
          <w:rFonts w:ascii="Arial" w:hAnsi="Arial" w:cs="Arial"/>
          <w:i/>
          <w:sz w:val="22"/>
          <w:szCs w:val="18"/>
        </w:rPr>
        <w:t xml:space="preserve"> </w:t>
      </w:r>
      <w:r w:rsidRPr="00F37251">
        <w:rPr>
          <w:rFonts w:ascii="Arial" w:hAnsi="Arial" w:cs="Arial"/>
          <w:i/>
          <w:sz w:val="22"/>
          <w:szCs w:val="18"/>
        </w:rPr>
        <w:t xml:space="preserve">de </w:t>
      </w:r>
      <w:r>
        <w:rPr>
          <w:rFonts w:ascii="Arial" w:hAnsi="Arial" w:cs="Arial"/>
          <w:i/>
          <w:sz w:val="22"/>
          <w:szCs w:val="18"/>
        </w:rPr>
        <w:t xml:space="preserve"> </w:t>
      </w:r>
      <w:r w:rsidRPr="00F37251">
        <w:rPr>
          <w:rFonts w:ascii="Arial" w:hAnsi="Arial" w:cs="Arial"/>
          <w:i/>
          <w:sz w:val="22"/>
          <w:szCs w:val="18"/>
        </w:rPr>
        <w:t>tutela T-291 DE 2009, INVITANDO  a los líderes de las organizaciones de recicladores de Navarro y Urbanos de Cali, para que sean escuchados sus planteamientos.  Para tal fin se fijara una fecha con carácter de urgencia.</w:t>
      </w:r>
    </w:p>
    <w:p w:rsidR="009E07F3" w:rsidRPr="00F37251" w:rsidRDefault="009E07F3" w:rsidP="009E07F3">
      <w:pPr>
        <w:jc w:val="both"/>
        <w:rPr>
          <w:rFonts w:ascii="Arial" w:hAnsi="Arial" w:cs="Arial"/>
          <w:i/>
          <w:sz w:val="22"/>
          <w:szCs w:val="18"/>
        </w:rPr>
      </w:pPr>
    </w:p>
    <w:p w:rsidR="009E07F3" w:rsidRPr="00F37251" w:rsidRDefault="009E07F3" w:rsidP="009E07F3">
      <w:pPr>
        <w:jc w:val="both"/>
        <w:rPr>
          <w:rFonts w:ascii="Arial" w:hAnsi="Arial" w:cs="Arial"/>
          <w:i/>
          <w:szCs w:val="18"/>
        </w:rPr>
      </w:pPr>
      <w:r w:rsidRPr="00F37251">
        <w:rPr>
          <w:rFonts w:ascii="Arial" w:hAnsi="Arial" w:cs="Arial"/>
          <w:i/>
          <w:szCs w:val="18"/>
        </w:rPr>
        <w:t xml:space="preserve">H.C. BANCADAS MOVIMIENTO POLITICO MIRA, POLO DEMOCRATICO ALTERNATIVO y PARTIDO DE LA U. </w:t>
      </w:r>
    </w:p>
    <w:p w:rsidR="009E07F3" w:rsidRPr="00F37251" w:rsidRDefault="009E07F3" w:rsidP="009E07F3">
      <w:pPr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</w:t>
      </w:r>
    </w:p>
    <w:p w:rsidR="009E3506" w:rsidRDefault="009E3506">
      <w:bookmarkStart w:id="0" w:name="_GoBack"/>
      <w:bookmarkEnd w:id="0"/>
    </w:p>
    <w:sectPr w:rsidR="009E3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3"/>
    <w:rsid w:val="009E07F3"/>
    <w:rsid w:val="009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2012-02-14T15:26:00Z</dcterms:created>
  <dcterms:modified xsi:type="dcterms:W3CDTF">2012-02-14T15:26:00Z</dcterms:modified>
</cp:coreProperties>
</file>